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4" w:rsidRPr="006770B4" w:rsidRDefault="006770B4" w:rsidP="006770B4">
      <w:pPr>
        <w:spacing w:after="168" w:line="240" w:lineRule="auto"/>
        <w:jc w:val="right"/>
        <w:textAlignment w:val="baseline"/>
        <w:outlineLvl w:val="0"/>
        <w:rPr>
          <w:rFonts w:ascii="Georgia" w:eastAsia="Times New Roman" w:hAnsi="Georgia" w:cs="Times New Roman"/>
          <w:i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kern w:val="36"/>
          <w:sz w:val="24"/>
          <w:szCs w:val="24"/>
          <w:lang w:eastAsia="ru-RU"/>
        </w:rPr>
        <w:t>Консультац</w:t>
      </w:r>
      <w:r w:rsidRPr="006770B4">
        <w:rPr>
          <w:rFonts w:ascii="Georgia" w:eastAsia="Times New Roman" w:hAnsi="Georgia" w:cs="Times New Roman"/>
          <w:i/>
          <w:kern w:val="36"/>
          <w:sz w:val="24"/>
          <w:szCs w:val="24"/>
          <w:lang w:eastAsia="ru-RU"/>
        </w:rPr>
        <w:t>ия для родителей</w:t>
      </w:r>
    </w:p>
    <w:p w:rsidR="006770B4" w:rsidRPr="00865037" w:rsidRDefault="006770B4" w:rsidP="006770B4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6770B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Книги о Великой Отечественной войне для детей и их роль в воспитании подрастающего поколения</w:t>
      </w:r>
    </w:p>
    <w:p w:rsidR="00865037" w:rsidRPr="006770B4" w:rsidRDefault="00865037" w:rsidP="006770B4">
      <w:pPr>
        <w:spacing w:after="168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kern w:val="36"/>
          <w:sz w:val="42"/>
          <w:szCs w:val="42"/>
          <w:lang w:eastAsia="ru-RU"/>
        </w:rPr>
      </w:pPr>
    </w:p>
    <w:p w:rsidR="006770B4" w:rsidRPr="006770B4" w:rsidRDefault="006770B4" w:rsidP="006770B4">
      <w:pPr>
        <w:spacing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770B4">
        <w:rPr>
          <w:rFonts w:ascii="Georgia" w:eastAsia="Times New Roman" w:hAnsi="Georgi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 wp14:anchorId="63CFEC35" wp14:editId="3AA58718">
            <wp:extent cx="2552700" cy="1737360"/>
            <wp:effectExtent l="0" t="0" r="0" b="0"/>
            <wp:docPr id="1" name="Рисунок 1" descr="http://i.detskijsad7.ru/u/pic/70/c3a4dca85211e49964e50c51248997/-/07-16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detskijsad7.ru/u/pic/70/c3a4dca85211e49964e50c51248997/-/07-1657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B4" w:rsidRPr="006770B4" w:rsidRDefault="006770B4" w:rsidP="006770B4">
      <w:pPr>
        <w:spacing w:after="0" w:line="253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770B4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6770B4" w:rsidRPr="006770B4" w:rsidRDefault="006770B4" w:rsidP="00865037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 ни прошло времени со дня Победы, события сороковых годов двадцатого века по-прежнему свежи в памяти народа, и не последнюю роль в этом играют произведения писателей. Какие же книги о войне для детей можно посоветовать прочитать ребятам?</w:t>
      </w:r>
    </w:p>
    <w:p w:rsidR="006770B4" w:rsidRPr="006770B4" w:rsidRDefault="006770B4" w:rsidP="00865037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</w:p>
    <w:p w:rsidR="006770B4" w:rsidRPr="006770B4" w:rsidRDefault="006770B4" w:rsidP="00865037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читать книги на военную тематику можно уже младшим школьникам. Конечно, им трудно будет понять крупные жанровые формы – повести, романы, а вот коротенькие рассказы, написанные специально для детей, вполне доступны даже ребятам начальных классов. Перед тем как познакомить ребенка с произведениями о войне, необходимо подготовить его к восприятию темы: дать небольшие сведения из истории, акцентируя внимание не на датах, цифрах (их ребята в этом возрасте еще не воспринимают), а на моральном аспекте войны. Рассказать маленьким читателям о том, как мужественно защищали родину солдаты, как погибали старики, женщины и дети; как попадали в плен ни в чем не повинные люди. И только тогда, когда у ребенка будет сформировано представление о том, что же такое «война», можно предлагать ему рассказы об этом тяжелейшем времени в истории страны:</w:t>
      </w:r>
      <w:bookmarkStart w:id="0" w:name="_GoBack"/>
      <w:bookmarkEnd w:id="0"/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С. «</w:t>
      </w:r>
      <w:hyperlink r:id="rId6" w:tgtFrame="_blank" w:tooltip="Рассказы о войне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Рассказы о войне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Баруздин</w:t>
      </w:r>
      <w:proofErr w:type="spellEnd"/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«Шел по улице солдат»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Кассиль Л. «Твои защитники»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Маркуша</w:t>
      </w:r>
      <w:proofErr w:type="spellEnd"/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«Я – солдат, и ты – солдат»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Митяев А. «</w:t>
      </w:r>
      <w:hyperlink r:id="rId7" w:tgtFrame="_blank" w:tooltip="Письмо с фронта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Письмо с фронта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 А. «Клятва Тимура», «</w:t>
      </w:r>
      <w:hyperlink r:id="rId8" w:tgtFrame="_blank" w:tooltip="Сказка о Военной Тайне, о Мальчише-Кибальчише и его твердом слове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Сказка о Военной Тайне, о </w:t>
        </w:r>
        <w:proofErr w:type="spellStart"/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Мальчише-Кибальчише</w:t>
        </w:r>
        <w:proofErr w:type="spellEnd"/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и его твердом слове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5037" w:rsidRDefault="00865037" w:rsidP="00865037">
      <w:pPr>
        <w:spacing w:after="0" w:line="253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0B4" w:rsidRPr="006770B4" w:rsidRDefault="006770B4" w:rsidP="00865037">
      <w:pPr>
        <w:spacing w:after="0" w:line="253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старше становятся дети, тем больше требований предъявляют к ним родители, постоянно напоминая о том, что они «уже не маленькие». Война не давала детям времени на взросление – они сразу становились взрослыми! Девчонки и мальчишки, оставшиеся сиротами, вынуждены были выживать в сложнейших условиях военного </w:t>
      </w: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времени. Произведения, повествующие о судьбах детей, потерявших всех близких, не оставляют равнодушными никого из читателей: их невозможно читать без слез. Эти книги о войне для детей помогут подрастающему поколению научиться по-настоящему любить свою семью, ценить </w:t>
      </w:r>
      <w:proofErr w:type="gramStart"/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то</w:t>
      </w:r>
      <w:proofErr w:type="gramEnd"/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хорошее, что есть в их жизни.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Артюхова Н. «Светлана»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Воронкова Л. «</w:t>
      </w:r>
      <w:hyperlink r:id="rId9" w:tgtFrame="_blank" w:tooltip="Девочка из города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Девочка из города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</w:t>
      </w:r>
      <w:hyperlink r:id="rId10" w:tgtFrame="_blank" w:tooltip="Рисунок на асфальте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Рисунок на асфальте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Катаев В. «</w:t>
      </w:r>
      <w:hyperlink r:id="rId11" w:tgtFrame="_blank" w:tooltip="Сын полка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Сын полка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</w:t>
      </w:r>
      <w:proofErr w:type="spellEnd"/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«Последние холода»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Осеева В. «</w:t>
      </w:r>
      <w:hyperlink r:id="rId12" w:tgtFrame="_blank" w:tooltip="Васек Трубачев и его товарищи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Васек Трубачев и его товарищи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5037" w:rsidRDefault="00865037" w:rsidP="00865037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0B4" w:rsidRPr="006770B4" w:rsidRDefault="006770B4" w:rsidP="00865037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шла не только на фронте – в тылу тоже гибли люди. Бомбежки, голод, тяжелейший физический труд на предприятиях, продолжавших работать и в годы войны, болезни, трагедии потери близких людей уносили тысячи и тысячи жизней. Предложите детям прочитать книгу Алексина А. «В тылу как в тылу».</w:t>
      </w:r>
    </w:p>
    <w:p w:rsidR="006770B4" w:rsidRPr="006770B4" w:rsidRDefault="006770B4" w:rsidP="00865037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трагические страницы истории связаны с блокадой Ленинграда. О том, что происходило в городе в это страшное время, какие жуткие испытания голодом и холодом пришлось выдержать ленинградцам, ребята могут узнать из следующих произведений: 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Верейская</w:t>
      </w:r>
      <w:proofErr w:type="spellEnd"/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«Три девочки»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Миксон</w:t>
      </w:r>
      <w:proofErr w:type="spellEnd"/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«Жила, была»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Никольская Л. «</w:t>
      </w:r>
      <w:hyperlink r:id="rId13" w:tgtFrame="_blank" w:tooltip="Должна остаться живой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Должна остаться живой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5037" w:rsidRDefault="00865037" w:rsidP="00865037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0B4" w:rsidRPr="006770B4" w:rsidRDefault="006770B4" w:rsidP="00865037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Юные читатели, знакомясь с литературой о Великой Отечественной войне, узнают и о том, что их сверстники в далекие сороковые годы прошлого века не только боролись с трудностями военного времени в тылу – многие внесли свой непосредственный вклад в Победу, вступив в борьбу с врагом наравне </w:t>
      </w:r>
      <w:proofErr w:type="gramStart"/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Балтер</w:t>
      </w:r>
      <w:proofErr w:type="spellEnd"/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«</w:t>
      </w:r>
      <w:hyperlink r:id="rId14" w:tgtFrame="_blank" w:tooltip="До свидания, мальчики!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До свидания, мальчики!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 В. «</w:t>
      </w:r>
      <w:hyperlink r:id="rId15" w:tgtFrame="_blank" w:tooltip="Иван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Иван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"http://www.papaimama.ru/go.php?http://www.labirint.ru/books/66629/?p=5712&amp;ref=txt" \o "Зося" \t "_blank" </w:instrText>
      </w: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770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Зося</w:t>
      </w:r>
      <w:proofErr w:type="spellEnd"/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Е. «</w:t>
      </w:r>
      <w:hyperlink r:id="rId16" w:tgtFrame="_blank" w:tooltip="Четвертая высота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Четвертая высота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Кассиль Л. «Улица младшего сына»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Печерская А. «</w:t>
      </w:r>
      <w:hyperlink r:id="rId17" w:tgtFrame="_blank" w:tooltip="Дети - герои Великой Отечественной войны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Дети – герои Великой Отечественной войны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Сухова А. «Дети войны»</w:t>
      </w:r>
    </w:p>
    <w:p w:rsidR="00865037" w:rsidRDefault="00865037" w:rsidP="00865037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0B4" w:rsidRPr="006770B4" w:rsidRDefault="006770B4" w:rsidP="00865037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насколько хрупким может быть мир и как вторжение врага может перевернуть всю жизнь человека, ребята узнают, прочитав книги о второй мировой войне следующих писателей: 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Бакланов Г. Я. «</w:t>
      </w:r>
      <w:hyperlink r:id="rId18" w:tgtFrame="_blank" w:tooltip="Навеки - девятнадцатилетние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Навеки – </w:t>
        </w:r>
        <w:proofErr w:type="gramStart"/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девятнадцатилетние</w:t>
        </w:r>
        <w:proofErr w:type="gramEnd"/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Б. «</w:t>
      </w:r>
      <w:hyperlink r:id="rId19" w:tgtFrame="_blank" w:tooltip="В списках не значился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 списках не значился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20" w:tgtFrame="_blank" w:tooltip="Завтра была война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Завтра была война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 К. Д. «</w:t>
      </w:r>
      <w:hyperlink r:id="rId21" w:tgtFrame="_blank" w:tooltip="Убиты под Москвой" w:history="1">
        <w:proofErr w:type="gramStart"/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Убиты</w:t>
        </w:r>
        <w:proofErr w:type="gramEnd"/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под Москвой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865037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четыре долгих года войны было все: и поражения, и победы. Сведения о самых масштабных операциях советской армии, о знаменательных сражениях, о героях дадут юным читателям книги о Великой Отечественной войне таких авторов: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 С. «</w:t>
      </w:r>
      <w:hyperlink r:id="rId22" w:tgtFrame="_blank" w:tooltip="Великие победы. Рассказы о Великой Отечественной войне для детей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Великие победы. Рассказы о Великой Отечественной войне для детей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 Ю. «</w:t>
      </w:r>
      <w:hyperlink r:id="rId23" w:tgtFrame="_blank" w:tooltip="Батальоны просят огня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Батальоны просят огня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Д. «</w:t>
      </w:r>
      <w:hyperlink r:id="rId24" w:tgtFrame="_blank" w:tooltip="Сильные духом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Сильные духом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 Б. «</w:t>
      </w:r>
      <w:hyperlink r:id="rId25" w:tgtFrame="_blank" w:tooltip="Повесть о настоящем человеке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Повесть о настоящем человеке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С. «</w:t>
      </w:r>
      <w:hyperlink r:id="rId26" w:tgtFrame="_blank" w:tooltip="Брестская крепость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Брестская крепость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70B4" w:rsidRPr="006770B4" w:rsidRDefault="006770B4" w:rsidP="00865037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не заканчивается в один день – ее отголоски звучат в сердцах людей десятилетия. О трудностях послевоенного времени расскажут ребятам произведения: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Русакова</w:t>
      </w:r>
      <w:proofErr w:type="spellEnd"/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«Сестры»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Распутин В. «</w:t>
      </w:r>
      <w:hyperlink r:id="rId27" w:tgtFrame="_blank" w:tooltip="Уроки французского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Уроки </w:t>
        </w:r>
        <w:proofErr w:type="gramStart"/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французского</w:t>
        </w:r>
        <w:proofErr w:type="gramEnd"/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865037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Рекомендуем предлагать подросткам не только книги для детей о войне – многие произведения, написанные для взрослых, вполне доступны старшим школьникам. Художественные фильмы помогут ребятам ярче представить события тех лет. Обратите внимание подростков на картины, снятые по одноименным книгам, следующих режиссеров: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Бондарчук С. «</w:t>
      </w:r>
      <w:hyperlink r:id="rId28" w:tgtFrame="_blank" w:tooltip="Судьба человека" w:history="1">
        <w:r w:rsidRPr="006770B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Судьба человека</w:t>
        </w:r>
      </w:hyperlink>
      <w:r w:rsidRPr="00677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Вознесенский И. «Четвертая высота»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Пронин В. «Сын полка»</w:t>
      </w:r>
    </w:p>
    <w:p w:rsid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Ростоцкий</w:t>
      </w:r>
      <w:proofErr w:type="spellEnd"/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«Сын полка»</w:t>
      </w:r>
    </w:p>
    <w:p w:rsidR="00865037" w:rsidRPr="006770B4" w:rsidRDefault="00865037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0B4" w:rsidRPr="006770B4" w:rsidRDefault="006770B4" w:rsidP="00865037">
      <w:pPr>
        <w:spacing w:after="0" w:line="25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дает детям чтение столь серьезной и, в определенной степени, тяжелой для них литературы? Именно благодаря произведениям авторов – современников страшного военного времени, нынешняя молодежь может представить себе события тех годов, узнать о трагических судьбах людей, о мужестве и героизме, проявленном защитниками Отечества. И, конечно же, лучшие книги о войне воспитывают в юных читателях дух патриотизма; дают целостное представление о Великой Отечественной войне; учат ценить мир и любить дом, семью, близких. Сколь ни было бы далеко прошлое, память о нем важна: ребята, став взрослыми, должны сделать все для того, чтобы трагические страницы истории никогда не повторились в жизни народа.</w:t>
      </w:r>
    </w:p>
    <w:p w:rsidR="00865037" w:rsidRDefault="00865037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037" w:rsidRDefault="00865037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сайт:</w:t>
      </w:r>
    </w:p>
    <w:p w:rsidR="006770B4" w:rsidRPr="006770B4" w:rsidRDefault="006770B4" w:rsidP="006770B4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http://www.papaimama.ru/arts.php?art=knigi-o-vojne-dlja-detej</w:t>
      </w:r>
    </w:p>
    <w:p w:rsidR="008E0ED2" w:rsidRPr="00865037" w:rsidRDefault="008E0ED2">
      <w:pPr>
        <w:rPr>
          <w:rFonts w:ascii="Times New Roman" w:hAnsi="Times New Roman" w:cs="Times New Roman"/>
          <w:sz w:val="24"/>
          <w:szCs w:val="24"/>
        </w:rPr>
      </w:pPr>
    </w:p>
    <w:sectPr w:rsidR="008E0ED2" w:rsidRPr="00865037" w:rsidSect="00865037">
      <w:pgSz w:w="11906" w:h="16838"/>
      <w:pgMar w:top="1134" w:right="991" w:bottom="1134" w:left="1701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B4"/>
    <w:rsid w:val="006770B4"/>
    <w:rsid w:val="00865037"/>
    <w:rsid w:val="008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49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aimama.ru/go.php?http://www.labirint.ru/books/416249/?p=5712&amp;ref=txt" TargetMode="External"/><Relationship Id="rId13" Type="http://schemas.openxmlformats.org/officeDocument/2006/relationships/hyperlink" Target="http://www.papaimama.ru/go.php?http://www.labirint.ru/books/244630/?p=5712&amp;ref=txt" TargetMode="External"/><Relationship Id="rId18" Type="http://schemas.openxmlformats.org/officeDocument/2006/relationships/hyperlink" Target="http://www.papaimama.ru/go.php?http://www.labirint.ru/books/234701/?p=5712&amp;ref=txt" TargetMode="External"/><Relationship Id="rId26" Type="http://schemas.openxmlformats.org/officeDocument/2006/relationships/hyperlink" Target="http://www.papaimama.ru/go.php?http://www.labirint.ru/books/234391/?p=5712&amp;ref=t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paimama.ru/go.php?http://www.labirint.ru/books/66673/?p=5712&amp;ref=txt" TargetMode="External"/><Relationship Id="rId7" Type="http://schemas.openxmlformats.org/officeDocument/2006/relationships/hyperlink" Target="http://www.papaimama.ru/go.php?http://www.labirint.ru/books/152478/?p=5712&amp;ref=txt" TargetMode="External"/><Relationship Id="rId12" Type="http://schemas.openxmlformats.org/officeDocument/2006/relationships/hyperlink" Target="http://www.papaimama.ru/go.php?http://www.labirint.ru/books/198190/?p=5712&amp;ref=txt" TargetMode="External"/><Relationship Id="rId17" Type="http://schemas.openxmlformats.org/officeDocument/2006/relationships/hyperlink" Target="http://www.papaimama.ru/go.php?http://www.labirint.ru/books/190625/?p=5712&amp;ref=txt" TargetMode="External"/><Relationship Id="rId25" Type="http://schemas.openxmlformats.org/officeDocument/2006/relationships/hyperlink" Target="http://www.papaimama.ru/go.php?http://www.labirint.ru/books/69980/?p=5712&amp;ref=tx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paimama.ru/go.php?http://www.labirint.ru/books/323521/?p=5712&amp;ref=txt" TargetMode="External"/><Relationship Id="rId20" Type="http://schemas.openxmlformats.org/officeDocument/2006/relationships/hyperlink" Target="http://www.papaimama.ru/go.php?http://www.labirint.ru/books/250784/?p=5712&amp;ref=tx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paimama.ru/go.php?http://www.labirint.ru/books/353357/?p=5712&amp;ref=txt" TargetMode="External"/><Relationship Id="rId11" Type="http://schemas.openxmlformats.org/officeDocument/2006/relationships/hyperlink" Target="http://www.papaimama.ru/go.php?http://www.labirint.ru/books/421875/?p=5712&amp;ref=txt" TargetMode="External"/><Relationship Id="rId24" Type="http://schemas.openxmlformats.org/officeDocument/2006/relationships/hyperlink" Target="http://www.papaimama.ru/go.php?http://www.labirint.ru/books/74146/?p=5712&amp;ref=tx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apaimama.ru/go.php?http://www.labirint.ru/books/66629/?p=5712&amp;ref=txt" TargetMode="External"/><Relationship Id="rId23" Type="http://schemas.openxmlformats.org/officeDocument/2006/relationships/hyperlink" Target="http://www.papaimama.ru/go.php?http://www.labirint.ru/books/384256/?p=5712&amp;ref=txt" TargetMode="External"/><Relationship Id="rId28" Type="http://schemas.openxmlformats.org/officeDocument/2006/relationships/hyperlink" Target="http://www.papaimama.ru/go.php?http://www.labirint.ru/books/402725/?p=5712&amp;ref=txt" TargetMode="External"/><Relationship Id="rId10" Type="http://schemas.openxmlformats.org/officeDocument/2006/relationships/hyperlink" Target="http://www.papaimama.ru/go.php?http://www.labirint.ru/books/14208/?p=5712&amp;ref=txt" TargetMode="External"/><Relationship Id="rId19" Type="http://schemas.openxmlformats.org/officeDocument/2006/relationships/hyperlink" Target="http://www.papaimama.ru/go.php?http://www.labirint.ru/books/278545/?p=5712&amp;ref=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paimama.ru/go.php?http://www.labirint.ru/books/299416/?p=5712&amp;ref=txt" TargetMode="External"/><Relationship Id="rId14" Type="http://schemas.openxmlformats.org/officeDocument/2006/relationships/hyperlink" Target="http://www.papaimama.ru/go.php?http://www.labirint.ru/books/155525/?p=5712&amp;ref=txt" TargetMode="External"/><Relationship Id="rId22" Type="http://schemas.openxmlformats.org/officeDocument/2006/relationships/hyperlink" Target="http://www.papaimama.ru/go.php?http://www.labirint.ru/books/310159/?p=5712&amp;ref=txt" TargetMode="External"/><Relationship Id="rId27" Type="http://schemas.openxmlformats.org/officeDocument/2006/relationships/hyperlink" Target="http://www.papaimama.ru/go.php?http://www.labirint.ru/books/415757/?p=5712&amp;ref=tx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2015-02-19T09:35:00Z</dcterms:created>
  <dcterms:modified xsi:type="dcterms:W3CDTF">2015-02-19T09:53:00Z</dcterms:modified>
</cp:coreProperties>
</file>